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7F" w:rsidRDefault="0074757F" w:rsidP="0074757F">
      <w:bookmarkStart w:id="0" w:name="_GoBack"/>
      <w:bookmarkEnd w:id="0"/>
      <w:r>
        <w:rPr>
          <w:rFonts w:ascii="Arial" w:hAnsi="Arial" w:cs="Arial"/>
          <w:b/>
          <w:bCs/>
          <w:color w:val="741B47"/>
          <w:sz w:val="28"/>
          <w:szCs w:val="28"/>
        </w:rPr>
        <w:t xml:space="preserve">TITLE: </w:t>
      </w:r>
      <w:r>
        <w:rPr>
          <w:rFonts w:ascii="Trebuchet MS" w:hAnsi="Trebuchet MS"/>
          <w:b/>
          <w:bCs/>
          <w:color w:val="741B47"/>
          <w:sz w:val="28"/>
          <w:szCs w:val="28"/>
        </w:rPr>
        <w:t>Successful Intersections of Blended &amp; Personalized Learning</w:t>
      </w:r>
      <w:r>
        <w:rPr>
          <w:rFonts w:ascii="Trebuchet MS" w:hAnsi="Trebuchet MS"/>
          <w:color w:val="741B47"/>
          <w:sz w:val="28"/>
          <w:szCs w:val="28"/>
        </w:rPr>
        <w:t xml:space="preserve">   </w:t>
      </w:r>
      <w:r>
        <w:rPr>
          <w:rFonts w:ascii="Trebuchet MS" w:hAnsi="Trebuchet MS"/>
          <w:color w:val="741B47"/>
        </w:rPr>
        <w:t xml:space="preserve">Session Description:   </w:t>
      </w:r>
    </w:p>
    <w:p w:rsidR="0074757F" w:rsidRDefault="0074757F" w:rsidP="0074757F">
      <w:r>
        <w:rPr>
          <w:rFonts w:ascii="Trebuchet MS" w:hAnsi="Trebuchet MS"/>
          <w:color w:val="741B47"/>
        </w:rPr>
        <w:t xml:space="preserve">We begin with the WHY! Overwhelmingly, educators are saying, “We have some students disengaged, failing, and frustrated”, so our why is two-fold - Increasing Student Engagement and Improving Academic Achievement &amp; Growth. </w:t>
      </w:r>
      <w:proofErr w:type="spellStart"/>
      <w:r>
        <w:rPr>
          <w:rFonts w:ascii="Trebuchet MS" w:hAnsi="Trebuchet MS"/>
          <w:color w:val="741B47"/>
        </w:rPr>
        <w:t>TeachUNITED</w:t>
      </w:r>
      <w:proofErr w:type="spellEnd"/>
      <w:r>
        <w:rPr>
          <w:rFonts w:ascii="Trebuchet MS" w:hAnsi="Trebuchet MS"/>
          <w:color w:val="741B47"/>
        </w:rPr>
        <w:t xml:space="preserve"> partners with educators to align the district/school vision to the intersection between Blended &amp; Personalized Learning. </w:t>
      </w:r>
    </w:p>
    <w:p w:rsidR="0074757F" w:rsidRDefault="0074757F" w:rsidP="0074757F">
      <w:r>
        <w:rPr>
          <w:rFonts w:ascii="Trebuchet MS" w:hAnsi="Trebuchet MS"/>
          <w:color w:val="741B47"/>
        </w:rPr>
        <w:t xml:space="preserve">Join us to reflect on your current state and create your actionable next steps for meeting your desired learning outcomes. We’ll share tips and research-based resources for successful vision, implementation and success criteria. Expect an interactive, engaging learning experience. We find inspiration from John Hattie, Paul </w:t>
      </w:r>
      <w:proofErr w:type="spellStart"/>
      <w:r>
        <w:rPr>
          <w:rFonts w:ascii="Trebuchet MS" w:hAnsi="Trebuchet MS"/>
          <w:color w:val="741B47"/>
        </w:rPr>
        <w:t>Schlechty</w:t>
      </w:r>
      <w:proofErr w:type="spellEnd"/>
      <w:r>
        <w:rPr>
          <w:rFonts w:ascii="Trebuchet MS" w:hAnsi="Trebuchet MS"/>
          <w:color w:val="741B47"/>
        </w:rPr>
        <w:t xml:space="preserve">, Carol </w:t>
      </w:r>
      <w:proofErr w:type="spellStart"/>
      <w:r>
        <w:rPr>
          <w:rFonts w:ascii="Trebuchet MS" w:hAnsi="Trebuchet MS"/>
          <w:color w:val="741B47"/>
        </w:rPr>
        <w:t>DeWeck</w:t>
      </w:r>
      <w:proofErr w:type="spellEnd"/>
      <w:r>
        <w:rPr>
          <w:rFonts w:ascii="Trebuchet MS" w:hAnsi="Trebuchet MS"/>
          <w:color w:val="741B47"/>
        </w:rPr>
        <w:t xml:space="preserve"> and several other educational luminaries.</w:t>
      </w:r>
      <w:r>
        <w:rPr>
          <w:rFonts w:ascii="Arial" w:hAnsi="Arial" w:cs="Arial"/>
          <w:color w:val="3C4043"/>
        </w:rPr>
        <w:t xml:space="preserve"> </w:t>
      </w:r>
    </w:p>
    <w:p w:rsidR="00EA31F7" w:rsidRDefault="00EA31F7"/>
    <w:sectPr w:rsidR="00EA3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7F"/>
    <w:rsid w:val="0074757F"/>
    <w:rsid w:val="00946BF5"/>
    <w:rsid w:val="00E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Shawntay Guzman</dc:creator>
  <cp:lastModifiedBy>Mark Rangel</cp:lastModifiedBy>
  <cp:revision>2</cp:revision>
  <dcterms:created xsi:type="dcterms:W3CDTF">2020-05-04T21:37:00Z</dcterms:created>
  <dcterms:modified xsi:type="dcterms:W3CDTF">2020-05-04T21:37:00Z</dcterms:modified>
</cp:coreProperties>
</file>